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74" w:rsidRPr="00CA7C3D" w:rsidRDefault="0059037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590374" w:rsidRPr="00CA7C3D" w:rsidRDefault="0059037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590374" w:rsidRPr="00CA7C3D" w:rsidRDefault="0059037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90374" w:rsidRPr="00CA7C3D" w:rsidRDefault="0059037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590374" w:rsidRDefault="0059037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28.12.2020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475</w:t>
      </w:r>
    </w:p>
    <w:p w:rsidR="00590374" w:rsidRPr="00CA7C3D" w:rsidRDefault="0059037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590374" w:rsidRDefault="0059037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590374" w:rsidRPr="008850FC" w:rsidRDefault="00590374" w:rsidP="008850FC">
      <w:pPr>
        <w:pStyle w:val="Title"/>
        <w:jc w:val="left"/>
        <w:rPr>
          <w:b w:val="0"/>
          <w:bCs w:val="0"/>
          <w:sz w:val="28"/>
          <w:szCs w:val="28"/>
        </w:rPr>
      </w:pPr>
      <w:r w:rsidRPr="008850FC">
        <w:rPr>
          <w:b w:val="0"/>
          <w:bCs w:val="0"/>
          <w:sz w:val="28"/>
          <w:szCs w:val="28"/>
        </w:rPr>
        <w:t>Об утверждении Учетной политики</w:t>
      </w:r>
    </w:p>
    <w:p w:rsidR="00590374" w:rsidRPr="008850FC" w:rsidRDefault="00590374" w:rsidP="008850FC">
      <w:pPr>
        <w:pStyle w:val="Title"/>
        <w:jc w:val="left"/>
        <w:rPr>
          <w:b w:val="0"/>
          <w:bCs w:val="0"/>
          <w:sz w:val="28"/>
          <w:szCs w:val="28"/>
        </w:rPr>
      </w:pPr>
      <w:r w:rsidRPr="008850FC">
        <w:rPr>
          <w:b w:val="0"/>
          <w:bCs w:val="0"/>
          <w:sz w:val="28"/>
          <w:szCs w:val="28"/>
        </w:rPr>
        <w:t xml:space="preserve">Администрации Унечского района </w:t>
      </w:r>
    </w:p>
    <w:p w:rsidR="00590374" w:rsidRPr="000C09B7" w:rsidRDefault="00590374" w:rsidP="008850FC">
      <w:pPr>
        <w:pStyle w:val="Title"/>
        <w:jc w:val="left"/>
        <w:rPr>
          <w:b w:val="0"/>
          <w:bCs w:val="0"/>
        </w:rPr>
      </w:pPr>
      <w:r w:rsidRPr="008850FC">
        <w:rPr>
          <w:b w:val="0"/>
          <w:bCs w:val="0"/>
          <w:sz w:val="28"/>
          <w:szCs w:val="28"/>
        </w:rPr>
        <w:t>для целей бюджетного учета</w:t>
      </w:r>
      <w:r w:rsidRPr="000C09B7">
        <w:rPr>
          <w:b w:val="0"/>
          <w:bCs w:val="0"/>
        </w:rPr>
        <w:t xml:space="preserve"> </w:t>
      </w:r>
    </w:p>
    <w:p w:rsidR="00590374" w:rsidRPr="00FF03FD" w:rsidRDefault="00590374" w:rsidP="000C09B7"/>
    <w:p w:rsidR="00590374" w:rsidRPr="00CB151E" w:rsidRDefault="00590374" w:rsidP="000C09B7">
      <w:r w:rsidRPr="00CB151E">
        <w:t xml:space="preserve">В соответствии с </w:t>
      </w:r>
      <w:hyperlink r:id="rId7" w:history="1">
        <w:r w:rsidRPr="00CB151E">
          <w:rPr>
            <w:rStyle w:val="Hyperlink"/>
          </w:rPr>
          <w:t>Федеральным законом</w:t>
        </w:r>
      </w:hyperlink>
      <w:r w:rsidRPr="00CB151E">
        <w:t xml:space="preserve"> от 06.12.2011 № 402-ФЗ</w:t>
      </w:r>
      <w:r>
        <w:t xml:space="preserve"> "О бухгалтерском учете"</w:t>
      </w:r>
      <w:r w:rsidRPr="00CB151E">
        <w:t xml:space="preserve">, </w:t>
      </w:r>
      <w:hyperlink r:id="rId8" w:history="1">
        <w:r w:rsidRPr="00CB151E">
          <w:rPr>
            <w:rStyle w:val="Hyperlink"/>
          </w:rPr>
          <w:t>Приказом</w:t>
        </w:r>
      </w:hyperlink>
      <w:r w:rsidRPr="00CB151E">
        <w:t xml:space="preserve">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</w:t>
      </w:r>
      <w:hyperlink r:id="rId9" w:history="1">
        <w:r w:rsidRPr="00CB151E">
          <w:rPr>
            <w:rStyle w:val="Hyperlink"/>
          </w:rPr>
          <w:t>Приказом</w:t>
        </w:r>
      </w:hyperlink>
      <w:r w:rsidRPr="00CB151E">
        <w:t xml:space="preserve"> Минфина России от 06.12.2010 № 162н </w:t>
      </w:r>
      <w:r w:rsidRPr="00CB151E">
        <w:rPr>
          <w:color w:val="22272F"/>
          <w:shd w:val="clear" w:color="auto" w:fill="FFFFFF"/>
        </w:rPr>
        <w:t>"Об утверждении Плана счетов бюджетного учета и Инструкции по его применению"</w:t>
      </w:r>
      <w:r w:rsidRPr="00CB151E">
        <w:t xml:space="preserve">, </w:t>
      </w:r>
      <w:hyperlink r:id="rId10" w:history="1">
        <w:r w:rsidRPr="00CB151E">
          <w:rPr>
            <w:rStyle w:val="Hyperlink"/>
          </w:rPr>
          <w:t>Приказом</w:t>
        </w:r>
      </w:hyperlink>
      <w:r w:rsidRPr="00CB151E">
        <w:t xml:space="preserve"> Минфина России от 28.12.2010 № 191н </w:t>
      </w:r>
      <w:r w:rsidRPr="00CB151E">
        <w:rPr>
          <w:color w:val="22272F"/>
          <w:shd w:val="clear" w:color="auto" w:fill="FFFFFF"/>
        </w:rPr>
        <w:t>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</w:t>
      </w:r>
      <w:r w:rsidRPr="00CB151E">
        <w:t>, федеральными стандартами бухгалтерского учета государственных финансов:</w:t>
      </w:r>
    </w:p>
    <w:p w:rsidR="00590374" w:rsidRPr="00CB151E" w:rsidRDefault="00590374" w:rsidP="000C09B7">
      <w:r w:rsidRPr="00CB151E">
        <w:t>1. Утвердить новую редакцию Учетной политики для целей бюджетного учета.</w:t>
      </w:r>
    </w:p>
    <w:p w:rsidR="00590374" w:rsidRPr="00CB151E" w:rsidRDefault="00590374" w:rsidP="000C09B7">
      <w:r w:rsidRPr="00CB151E">
        <w:t>2. Установить, что данная редакция Учетной политики применяется с 1 января 2020 г. во все последующие отчетные периоды с внесением в нее необходимых изменений и дополнений.</w:t>
      </w:r>
    </w:p>
    <w:p w:rsidR="00590374" w:rsidRPr="00CB151E" w:rsidRDefault="00590374" w:rsidP="000C09B7">
      <w:pPr>
        <w:rPr>
          <w:color w:val="FF0000"/>
        </w:rPr>
      </w:pPr>
      <w:r w:rsidRPr="00CB151E">
        <w:rPr>
          <w:color w:val="000000"/>
        </w:rPr>
        <w:t>3. Постановление № 285 от 29.12.2012 г. «Об утверждении Положения об учетной политике в администрации Унечского района считать утратившим силу</w:t>
      </w:r>
      <w:r w:rsidRPr="00CB151E">
        <w:rPr>
          <w:color w:val="FF0000"/>
        </w:rPr>
        <w:t xml:space="preserve"> </w:t>
      </w:r>
      <w:r w:rsidRPr="00F412F4">
        <w:rPr>
          <w:color w:val="0D0D0D"/>
        </w:rPr>
        <w:t>с 1 января 2021 г.</w:t>
      </w:r>
    </w:p>
    <w:p w:rsidR="00590374" w:rsidRDefault="00590374" w:rsidP="000C09B7">
      <w:r w:rsidRPr="00CB151E">
        <w:t xml:space="preserve">4. Контроль за соблюдением учетной политики возложить на </w:t>
      </w:r>
      <w:r>
        <w:t>начальника отдела учета и отчетности Капустину Н.А</w:t>
      </w:r>
      <w:bookmarkStart w:id="0" w:name="_docEnd_1"/>
      <w:bookmarkEnd w:id="0"/>
      <w:r>
        <w:t>.</w:t>
      </w:r>
    </w:p>
    <w:p w:rsidR="00590374" w:rsidRDefault="00590374" w:rsidP="000C09B7"/>
    <w:p w:rsidR="00590374" w:rsidRDefault="00590374" w:rsidP="000C09B7"/>
    <w:p w:rsidR="00590374" w:rsidRDefault="00590374" w:rsidP="000C09B7">
      <w:r>
        <w:t>Глава администрации района                                                                         А.М. Кусков</w:t>
      </w:r>
    </w:p>
    <w:p w:rsidR="00590374" w:rsidRDefault="00590374" w:rsidP="000C09B7"/>
    <w:p w:rsidR="00590374" w:rsidRPr="00336C1F" w:rsidRDefault="0059037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590374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374" w:rsidRDefault="00590374" w:rsidP="006F0F01">
      <w:pPr>
        <w:spacing w:line="240" w:lineRule="auto"/>
      </w:pPr>
      <w:r>
        <w:separator/>
      </w:r>
    </w:p>
  </w:endnote>
  <w:endnote w:type="continuationSeparator" w:id="1">
    <w:p w:rsidR="00590374" w:rsidRDefault="0059037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374" w:rsidRDefault="00590374" w:rsidP="006F0F01">
      <w:pPr>
        <w:spacing w:line="240" w:lineRule="auto"/>
      </w:pPr>
      <w:r>
        <w:separator/>
      </w:r>
    </w:p>
  </w:footnote>
  <w:footnote w:type="continuationSeparator" w:id="1">
    <w:p w:rsidR="00590374" w:rsidRDefault="0059037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504FB"/>
    <w:rsid w:val="00060422"/>
    <w:rsid w:val="00073686"/>
    <w:rsid w:val="000C09B7"/>
    <w:rsid w:val="000C24D9"/>
    <w:rsid w:val="000D5161"/>
    <w:rsid w:val="000F29FE"/>
    <w:rsid w:val="00120638"/>
    <w:rsid w:val="001F0C9A"/>
    <w:rsid w:val="00223F5D"/>
    <w:rsid w:val="00234034"/>
    <w:rsid w:val="00261CFA"/>
    <w:rsid w:val="002667AF"/>
    <w:rsid w:val="002A21AA"/>
    <w:rsid w:val="00336C1F"/>
    <w:rsid w:val="00372606"/>
    <w:rsid w:val="003730C0"/>
    <w:rsid w:val="004154EE"/>
    <w:rsid w:val="00453CB3"/>
    <w:rsid w:val="00457E30"/>
    <w:rsid w:val="00484E3B"/>
    <w:rsid w:val="00497327"/>
    <w:rsid w:val="0050051F"/>
    <w:rsid w:val="00544245"/>
    <w:rsid w:val="00557778"/>
    <w:rsid w:val="00565828"/>
    <w:rsid w:val="00587744"/>
    <w:rsid w:val="00590374"/>
    <w:rsid w:val="005C384D"/>
    <w:rsid w:val="005D436A"/>
    <w:rsid w:val="005F32CF"/>
    <w:rsid w:val="00664215"/>
    <w:rsid w:val="0069515C"/>
    <w:rsid w:val="006B355E"/>
    <w:rsid w:val="006B5B5F"/>
    <w:rsid w:val="006D1CA3"/>
    <w:rsid w:val="006F0F01"/>
    <w:rsid w:val="006F366E"/>
    <w:rsid w:val="006F3730"/>
    <w:rsid w:val="00764993"/>
    <w:rsid w:val="00817FCC"/>
    <w:rsid w:val="00853FF7"/>
    <w:rsid w:val="008850FC"/>
    <w:rsid w:val="008D4A0A"/>
    <w:rsid w:val="008E3600"/>
    <w:rsid w:val="0094590D"/>
    <w:rsid w:val="00957BBE"/>
    <w:rsid w:val="00976BB0"/>
    <w:rsid w:val="00A870FE"/>
    <w:rsid w:val="00A907A8"/>
    <w:rsid w:val="00B33EFB"/>
    <w:rsid w:val="00B37F84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A7C3D"/>
    <w:rsid w:val="00CB151E"/>
    <w:rsid w:val="00D07175"/>
    <w:rsid w:val="00D55865"/>
    <w:rsid w:val="00D838B3"/>
    <w:rsid w:val="00DC35FF"/>
    <w:rsid w:val="00DE4856"/>
    <w:rsid w:val="00E41AF8"/>
    <w:rsid w:val="00E905A1"/>
    <w:rsid w:val="00EC6E67"/>
    <w:rsid w:val="00ED64B1"/>
    <w:rsid w:val="00ED6DCE"/>
    <w:rsid w:val="00F000AD"/>
    <w:rsid w:val="00F3298D"/>
    <w:rsid w:val="00F412F4"/>
    <w:rsid w:val="00F46809"/>
    <w:rsid w:val="00F77AF1"/>
    <w:rsid w:val="00F862F9"/>
    <w:rsid w:val="00FC5F2F"/>
    <w:rsid w:val="00FC6C80"/>
    <w:rsid w:val="00FD28A2"/>
    <w:rsid w:val="00FF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0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styleId="Title">
    <w:name w:val="Title"/>
    <w:aliases w:val="Знак Знак13"/>
    <w:basedOn w:val="Normal"/>
    <w:next w:val="Normal"/>
    <w:link w:val="TitleChar1"/>
    <w:uiPriority w:val="99"/>
    <w:qFormat/>
    <w:locked/>
    <w:rsid w:val="000C09B7"/>
    <w:pPr>
      <w:keepNext/>
      <w:keepLines/>
      <w:spacing w:before="120" w:after="300" w:line="240" w:lineRule="auto"/>
      <w:jc w:val="center"/>
      <w:outlineLvl w:val="0"/>
    </w:pPr>
    <w:rPr>
      <w:b/>
      <w:bCs/>
      <w:spacing w:val="5"/>
      <w:kern w:val="28"/>
      <w:sz w:val="52"/>
      <w:szCs w:val="52"/>
      <w:lang w:eastAsia="ru-RU"/>
    </w:rPr>
  </w:style>
  <w:style w:type="character" w:customStyle="1" w:styleId="TitleChar">
    <w:name w:val="Title Char"/>
    <w:aliases w:val="Знак Знак13 Char"/>
    <w:basedOn w:val="DefaultParagraphFont"/>
    <w:link w:val="Title"/>
    <w:uiPriority w:val="10"/>
    <w:rsid w:val="000B340A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2">
    <w:name w:val="Title Char2"/>
    <w:aliases w:val="Знак Знак1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aliases w:val="Знак Знак13 Char1"/>
    <w:link w:val="Title"/>
    <w:uiPriority w:val="99"/>
    <w:locked/>
    <w:rsid w:val="000C09B7"/>
    <w:rPr>
      <w:b/>
      <w:bCs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3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BE092C10199654393C4422B6702763792395C742FD69E8EDE4C4BBB23d1R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87C989255BD5FAE996C40691654393C4422B6702763792395C742FD69E8ED84C4BBB23d1R3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D8161AA42813FF2C5CEF20345109A18045E915A4D486592BF0D91A3DD55F1698951AD87C989255BD5FBE091C5079A654393C4422B6702763792395C742FD69E8EDE4C4BBB23d1R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87C989255BD5FBE092C60399654393C4422B6702763792395C742FD69E8EDE4C4BBB23d1R3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370</Words>
  <Characters>2109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12</cp:revision>
  <cp:lastPrinted>2020-10-16T08:44:00Z</cp:lastPrinted>
  <dcterms:created xsi:type="dcterms:W3CDTF">2020-10-16T08:10:00Z</dcterms:created>
  <dcterms:modified xsi:type="dcterms:W3CDTF">2021-02-10T15:07:00Z</dcterms:modified>
</cp:coreProperties>
</file>